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D" w:rsidRDefault="009809DD" w:rsidP="009809DD">
      <w:pPr>
        <w:tabs>
          <w:tab w:val="left" w:pos="9071"/>
        </w:tabs>
        <w:ind w:left="-284" w:right="-1"/>
      </w:pPr>
    </w:p>
    <w:p w:rsidR="009809DD" w:rsidRDefault="009809DD" w:rsidP="009809DD">
      <w:pPr>
        <w:tabs>
          <w:tab w:val="left" w:pos="9071"/>
        </w:tabs>
        <w:ind w:left="-284" w:right="-1"/>
      </w:pPr>
    </w:p>
    <w:p w:rsidR="009809DD" w:rsidRDefault="009809DD" w:rsidP="009809DD">
      <w:pPr>
        <w:tabs>
          <w:tab w:val="left" w:pos="9071"/>
        </w:tabs>
        <w:ind w:left="-284" w:right="-1"/>
      </w:pPr>
    </w:p>
    <w:p w:rsidR="009809DD" w:rsidRDefault="009809DD" w:rsidP="009809DD">
      <w:pPr>
        <w:tabs>
          <w:tab w:val="left" w:pos="9071"/>
        </w:tabs>
        <w:ind w:left="-284" w:right="-1"/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9809DD" w:rsidRPr="003513B3" w:rsidTr="00FB7D3A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809DD" w:rsidRPr="009809DD" w:rsidRDefault="0030191E" w:rsidP="009809DD">
            <w:pPr>
              <w:tabs>
                <w:tab w:val="left" w:pos="9071"/>
              </w:tabs>
              <w:spacing w:after="0" w:line="234" w:lineRule="atLeast"/>
              <w:ind w:left="-284" w:right="-1"/>
              <w:jc w:val="center"/>
              <w:rPr>
                <w:rFonts w:ascii="Arial" w:eastAsia="Times New Roman" w:hAnsi="Arial" w:cs="Arial"/>
                <w:b/>
                <w:bCs/>
                <w:i/>
                <w:color w:val="51AFEB"/>
                <w:sz w:val="48"/>
                <w:szCs w:val="48"/>
              </w:rPr>
            </w:pPr>
            <w:hyperlink r:id="rId5" w:history="1">
              <w:r w:rsidR="009809DD" w:rsidRPr="009809DD">
                <w:rPr>
                  <w:rFonts w:ascii="Arial" w:eastAsia="Times New Roman" w:hAnsi="Arial" w:cs="Arial"/>
                  <w:b/>
                  <w:bCs/>
                  <w:i/>
                  <w:color w:val="003479"/>
                  <w:sz w:val="48"/>
                  <w:szCs w:val="48"/>
                </w:rPr>
                <w:t>КОНСУЛЬТАЦИЯ ДЛЯ РОДИТЕЛЕЙ! Рисуем музыку вместе!</w:t>
              </w:r>
            </w:hyperlink>
          </w:p>
        </w:tc>
      </w:tr>
    </w:tbl>
    <w:p w:rsidR="009809DD" w:rsidRPr="003513B3" w:rsidRDefault="009809DD" w:rsidP="009809DD">
      <w:pPr>
        <w:tabs>
          <w:tab w:val="left" w:pos="9071"/>
        </w:tabs>
        <w:spacing w:after="0" w:line="240" w:lineRule="auto"/>
        <w:ind w:left="-284" w:right="-1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5" w:type="dxa"/>
        <w:tblCellSpacing w:w="15" w:type="dxa"/>
        <w:tblInd w:w="-67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9498"/>
        <w:gridCol w:w="708"/>
      </w:tblGrid>
      <w:tr w:rsidR="009809DD" w:rsidRPr="003513B3" w:rsidTr="009809DD">
        <w:trPr>
          <w:tblCellSpacing w:w="15" w:type="dxa"/>
        </w:trPr>
        <w:tc>
          <w:tcPr>
            <w:tcW w:w="108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9DD" w:rsidRPr="003513B3" w:rsidRDefault="0030191E" w:rsidP="009809DD">
            <w:pPr>
              <w:tabs>
                <w:tab w:val="left" w:pos="9071"/>
              </w:tabs>
              <w:spacing w:after="0" w:line="234" w:lineRule="atLeast"/>
              <w:ind w:left="-284" w:right="-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6" w:history="1"/>
          </w:p>
        </w:tc>
      </w:tr>
      <w:tr w:rsidR="009809DD" w:rsidRPr="003513B3" w:rsidTr="009809DD">
        <w:trPr>
          <w:tblCellSpacing w:w="15" w:type="dxa"/>
        </w:trPr>
        <w:tc>
          <w:tcPr>
            <w:tcW w:w="108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9DD" w:rsidRPr="003513B3" w:rsidRDefault="009809DD" w:rsidP="009809DD">
            <w:pPr>
              <w:tabs>
                <w:tab w:val="left" w:pos="9071"/>
              </w:tabs>
              <w:spacing w:after="0" w:line="234" w:lineRule="atLeast"/>
              <w:ind w:left="-284" w:right="-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9809DD" w:rsidRPr="003513B3" w:rsidTr="009809DD">
        <w:trPr>
          <w:tblCellSpacing w:w="15" w:type="dxa"/>
        </w:trPr>
        <w:tc>
          <w:tcPr>
            <w:tcW w:w="108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9DD" w:rsidRPr="003513B3" w:rsidRDefault="009809DD" w:rsidP="009809DD">
            <w:pPr>
              <w:tabs>
                <w:tab w:val="left" w:pos="9071"/>
              </w:tabs>
              <w:spacing w:after="0" w:line="234" w:lineRule="atLeast"/>
              <w:ind w:left="-284" w:right="-1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</w:p>
        </w:tc>
      </w:tr>
      <w:tr w:rsidR="009809DD" w:rsidRPr="009809DD" w:rsidTr="009809DD">
        <w:trPr>
          <w:gridBefore w:val="1"/>
          <w:gridAfter w:val="1"/>
          <w:wBefore w:w="664" w:type="dxa"/>
          <w:wAfter w:w="663" w:type="dxa"/>
          <w:tblCellSpacing w:w="15" w:type="dxa"/>
        </w:trPr>
        <w:tc>
          <w:tcPr>
            <w:tcW w:w="94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9DD" w:rsidRDefault="009809DD" w:rsidP="00E24647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809D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4738627" cy="3076575"/>
                  <wp:effectExtent l="0" t="0" r="0" b="0"/>
                  <wp:docPr id="13" name="Рисунок 13" descr="КОНСУЛЬТАЦИЯ ДЛЯ РОДИТЕЛЕЙ! Рисуем музыку вмест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СУЛЬТАЦИЯ ДЛЯ РОДИТЕЛЕЙ! Рисуем музыку вмест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250" cy="308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647" w:rsidRDefault="00E24647" w:rsidP="00E24647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4647" w:rsidRDefault="00E24647" w:rsidP="00E24647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4647" w:rsidRDefault="00E24647" w:rsidP="00E24647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4647" w:rsidRPr="009809DD" w:rsidRDefault="00E24647" w:rsidP="00E24647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809DD" w:rsidRP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467A3" w:rsidRDefault="00D467A3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467A3" w:rsidRDefault="00D467A3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191E" w:rsidRDefault="0030191E" w:rsidP="0030191E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809DD" w:rsidRDefault="009809DD" w:rsidP="0030191E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Известно: дошкольники, слушая музыку, различную по художественным достоинствам, «заражаются» отношением к ней взрослых. Отсюда понятно, что именно от музыкальных предпочтений педагогов и родителей зависит успешность формирования основ музыкальной культуры у дошкольников. Одни и те же навыки и умения дети могут приобретать на различном по своему художественному уровню репертуаре. «Низкий» уровень произведения при положительном отношении взрослого дезориентирует в представлениях о красоте музыки, ценностных ее эталонах искусства. Как и общая культура человека, музыкальная формируется с раннего возраста: ребенок начинает осваивать «язык» музыки, ее «речь» еще до рождения. Опыт восприятия произведений «разных эпох и стилей» способствует формированию предпочтений, вкусов, оценок ребенка. 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заинтересовать ребенка музыкой, развивать его мышление, воображение, необходимо побуждать его к сравнениям, высказываниям.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раннем и младшем дошкольном возрасте, когда дети еще не могут сами выразительно двигаться, высказываться о характере произведения, им, естественно, необходима помощь. Так, слушая с ребенком музыку, родители могут, облегчая его усвоения не только мимикой, но и интонацией, пояснить: «Какая необыкновенно ласковая, нежная музыка!» Можно нежно прикоснуться к руке малыша, побудить его выразить характер музыки музыкальн</w:t>
            </w:r>
            <w:proofErr w:type="gram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ритмическими движениями, </w:t>
            </w:r>
            <w:proofErr w:type="spell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</w:t>
            </w:r>
            <w:proofErr w:type="spell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пластикой. Малыши лучше воспринимают мелодию с голоса, поэтому можно негромко подпевать мелодию во время звучания произведения, выводить ее на «голос» (вокальное уподобление характеру музыки). Этот метод способствует и тому, что дети сами начинают напевать полюбившиеся и запомнившиеся им мелодии. Мимическое,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интонационное, тактильное двигательное, </w:t>
            </w:r>
            <w:proofErr w:type="spellStart"/>
            <w:proofErr w:type="gram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</w:t>
            </w:r>
            <w:proofErr w:type="spell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пластическое</w:t>
            </w:r>
            <w:proofErr w:type="gram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уподобление,- все это помогает взрослому научить ребенка слушать и слышать музыку. Уже младшие дошкольники могут воплощать в рисунках свои музыкальные впечатления   (</w:t>
            </w:r>
            <w:proofErr w:type="spell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полихудожественное</w:t>
            </w:r>
            <w:proofErr w:type="spell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уподобление). Например, передавая смену характера музыки («Фея зимы» </w:t>
            </w:r>
            <w:proofErr w:type="spell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рокофьева</w:t>
            </w:r>
            <w:proofErr w:type="spell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балет «Золушка») ребенок может воспроизводить с помощью тычковых кисточек на тонированной голубой бумаге белые линии или точки. Дети постарше 5-лет могут рисовать музыку цветными пятнами (цветовое уподобление) применяя разные техники для создания образа, близкого </w:t>
            </w:r>
            <w:proofErr w:type="gram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музыкальному</w:t>
            </w:r>
            <w:proofErr w:type="gram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старшем дошкольном возрасте дети могут более самостоятельно решать поставленные перед ними задачи. Их творчество проявляется в процессе развития умения слышать музыку, согласовывать свои действия с ее постоянно меняющимся характером. Так постепенно накапливается опыт восприятия музыкальной классики, так появляются любимые произведения, предпочтения. Формируются основы музыкальной культуры.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Только в детстве человек способен ощущать мир звуков, красок, движений 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всеми органами чувств. Колыбельная песня для малыша неотделима от сопутствующих ее звучанию ощущений: монотонного покачивания, сумеречного света, тактильного комфорта, спокойной улыбки матери. У искусства свой особый предмет для «разговора»: человеческие эмоции, настроения, стремления, идеалы. Живопись говорит об этом с помощью художественно-изобразительных образов. Музыка - языком интонаций, а танец - движением. Поэтому человек, слушающий музыку, зачастую достраивает звучащий фон образами визуальными, а тот, кто смотрит на картину, подстраивается к ее изображению.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Понять природу этого единства взрослому помогает эмоционально – образный словарь. Взаимопроникновение элементов языковой культуры, присущих различным видам художественной деятельности, прослеживается наиболее отчетливо: веселую, радостную музыку мы определяем словами, в которых заключены зрительные смыслы (яркая, светлая, солнечная, радужная). В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дошкольном возрасте языковые границы еще не установлены – довольно часто малыши, говоря об интенсивности света или цвета, уподобляют слова «тихий» или «громко». Сам по себе эмоционально – образный словарь довольно беден. Однако освоение его не представляет больших трудностей в силу присущего детям </w:t>
            </w:r>
            <w:proofErr w:type="spell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синестезийного</w:t>
            </w:r>
            <w:proofErr w:type="spell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восприятия, склонности к фантазированию и игре. Стоит взрослому использовать термин, характерный для описания изобразительного языка (например, «тусклая»), как тут же появляются вполне конкретные цветовые уточнения (дети могут «видеть» мелодию серой, коричневой, черной.)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Поэтому взрослому не стоит ограничивать ассоциативные ряды, воспроизводимые детьми, даже в том случае, если они увидят от характера музыкального звучания – попытайтесь совместно найти «общий эмоциональный знак», присущий называемым цветам, и то ощущение, которое эти цвета вызывают.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Многочисленные эксперименты показывают: чтобы музыкальный образ получил адекватное преломление в образе пластическом, дошкольникам недостаточно прямого «общения» с классической музыкой. На первых этапах прослушивания музыки необходимо проживание музыкальных интонаций в словах, т.е. ребенок должен осознать, какая по характеру музыка звучит, какие чувства вызывает. В дальнейшем это поможет найти наиболее точный и емкий способ воплощения музыкального образа в различных видах художественно – эстетической деятельности.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выбора художественной техники зависит успех детского творчества, так как любой материал может не только способствовать воплощению замысла, но также мешать этому воплощению. Предположим, вы выбрали музыкальный образ, настраивающий на отражение в рисунке динамичного эмоционального состояния, движения (например, «Зимнее утро» Чайковского, «Ночь» Р. Шумана, «Баба Яга» М. </w:t>
            </w:r>
            <w:proofErr w:type="spell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При выборе художественной техники необходимо учитывать, что само воплощение замысла будет происходить стремительно, без мелкой детализации и вырисовывания. Здесь 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лучше всего подойдут материалы, позволяющие быстро создавать изображение: восковые мелки, пастель, сангина, уголь. Восковые мелки и уголь хорошо сочетаются с акварелью. Однако последовательность работы с помощью этих материалов различна: акварельный подмалевок предшествует угольной графике, в то время</w:t>
            </w:r>
            <w:proofErr w:type="gramStart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 ансамбле с восковыми мелками акварель лишь достраивает графический образ, внося новые цветовые оттенки.</w:t>
            </w:r>
            <w:r w:rsidRPr="00980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Дошкольникам наиболее доступно беспредметное рисование: пятном, точками, линиями: не отвлекает на решение сложных изобразительных задач, позволяя каждому подстраиваться к музыкальным интонациям на уровне чувствования «кончиком пера». Здесь линии и цвета действительно поют, танцуют, скачут, кружатся вместе с кисточкой, перышком, угольком, пальчиком.</w:t>
            </w: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9DD" w:rsidRPr="009809DD" w:rsidRDefault="009809DD" w:rsidP="009809DD">
            <w:pPr>
              <w:tabs>
                <w:tab w:val="left" w:pos="9071"/>
              </w:tabs>
              <w:spacing w:before="100" w:beforeAutospacing="1" w:after="100" w:afterAutospacing="1" w:line="234" w:lineRule="atLeas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335" w:rsidRPr="009809DD" w:rsidRDefault="00931335" w:rsidP="009809DD">
      <w:pPr>
        <w:tabs>
          <w:tab w:val="left" w:pos="9071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31335" w:rsidRPr="009809DD" w:rsidSect="00E24647">
      <w:pgSz w:w="11906" w:h="16838"/>
      <w:pgMar w:top="1134" w:right="707" w:bottom="1134" w:left="1134" w:header="709" w:footer="709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9DD"/>
    <w:rsid w:val="0030191E"/>
    <w:rsid w:val="00931335"/>
    <w:rsid w:val="009809DD"/>
    <w:rsid w:val="00B4211F"/>
    <w:rsid w:val="00C45BF3"/>
    <w:rsid w:val="00D467A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nik.ru/musika.html" TargetMode="External"/><Relationship Id="rId5" Type="http://schemas.openxmlformats.org/officeDocument/2006/relationships/hyperlink" Target="http://doshkolnik.ru/musika/3759-muzi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982</Words>
  <Characters>5601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elena</cp:lastModifiedBy>
  <cp:revision>8</cp:revision>
  <dcterms:created xsi:type="dcterms:W3CDTF">2015-01-22T15:46:00Z</dcterms:created>
  <dcterms:modified xsi:type="dcterms:W3CDTF">2016-06-30T09:50:00Z</dcterms:modified>
</cp:coreProperties>
</file>