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95" w:rsidRDefault="00741695" w:rsidP="00741695">
      <w:pPr>
        <w:ind w:left="-567" w:hanging="142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DC4B59" wp14:editId="44437DC8">
            <wp:extent cx="6490246" cy="9210675"/>
            <wp:effectExtent l="0" t="0" r="6350" b="0"/>
            <wp:docPr id="4" name="Рисунок 4" descr="http://2liski.detkin-club.ru/images/custom_2/0-6-7_5d5a14e8d7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liski.detkin-club.ru/images/custom_2/0-6-7_5d5a14e8d7a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22" cy="922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D3" w:rsidRDefault="005B6631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98EC6EA" wp14:editId="0571E30A">
            <wp:simplePos x="0" y="0"/>
            <wp:positionH relativeFrom="column">
              <wp:posOffset>-670560</wp:posOffset>
            </wp:positionH>
            <wp:positionV relativeFrom="paragraph">
              <wp:posOffset>-472440</wp:posOffset>
            </wp:positionV>
            <wp:extent cx="6953250" cy="9410700"/>
            <wp:effectExtent l="0" t="0" r="0" b="0"/>
            <wp:wrapNone/>
            <wp:docPr id="2" name="Рисунок 2" descr="borde - B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 - Bing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D3">
        <w:t xml:space="preserve">        </w:t>
      </w:r>
    </w:p>
    <w:p w:rsidR="006615DD" w:rsidRDefault="006615DD" w:rsidP="005B6631">
      <w:pPr>
        <w:spacing w:after="0" w:line="240" w:lineRule="auto"/>
        <w:ind w:left="709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6631" w:rsidRDefault="005B6631" w:rsidP="005B6631">
      <w:pPr>
        <w:spacing w:after="0" w:line="240" w:lineRule="auto"/>
        <w:ind w:left="709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Старший дошкольный возраст </w:t>
      </w:r>
      <w:r w:rsidRPr="00E5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период познания мира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5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 творчества и подготовки к следующему,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новому этапу в его жизни — обучению в школе.</w:t>
      </w:r>
    </w:p>
    <w:p w:rsidR="006615DD" w:rsidRDefault="006615DD" w:rsidP="005B6631">
      <w:pPr>
        <w:spacing w:after="0" w:line="240" w:lineRule="auto"/>
        <w:ind w:left="709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DD" w:rsidRPr="00E56A34" w:rsidRDefault="006615DD" w:rsidP="005B6631">
      <w:pPr>
        <w:spacing w:after="0" w:line="240" w:lineRule="auto"/>
        <w:ind w:left="709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631" w:rsidRDefault="005B6631" w:rsidP="005B66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96F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этом возрасте чаще всего ваш </w:t>
      </w:r>
      <w:r w:rsidRPr="005B66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ребенок:</w:t>
      </w:r>
    </w:p>
    <w:p w:rsidR="006615DD" w:rsidRPr="005B6631" w:rsidRDefault="006615DD" w:rsidP="005B66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B6631" w:rsidRPr="006615DD" w:rsidRDefault="005B6631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  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</w:t>
      </w:r>
    </w:p>
    <w:p w:rsidR="00741695" w:rsidRPr="006615DD" w:rsidRDefault="005B6631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  Постепенно социализируется, то есть адаптируется к социальной среде. Он становится способен переходить от своей узкой эгоцентричной позиции к объективной, учитывать точки зрения других людей и может начать с ними </w:t>
      </w:r>
      <w:proofErr w:type="gramStart"/>
      <w:r w:rsidRPr="0066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сотрудничать.</w:t>
      </w:r>
      <w:r w:rsidRPr="0066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gramEnd"/>
      <w:r w:rsidRPr="0066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Маленький ребенок делает выводы о явлениях и вещах, опираясь только на непосредственное восприятие. Он думает, например, что ветер дует потому, что раскачиваются деревья. В 7 лет ребенок уже может учитывать другие точки зрения и понимает относительность оценок. Последнее выражается, например, в 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для воды и поэтому </w:t>
      </w:r>
      <w:proofErr w:type="gramStart"/>
      <w:r w:rsidRPr="0066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тонет.</w:t>
      </w:r>
      <w:r w:rsidRPr="0066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gramEnd"/>
      <w:r w:rsidRPr="0066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</w:t>
      </w:r>
      <w:r w:rsidR="00741695" w:rsidRPr="0066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привлекательное.</w:t>
      </w:r>
    </w:p>
    <w:p w:rsidR="006615DD" w:rsidRDefault="00741695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</w:t>
      </w:r>
      <w:r w:rsidR="005B6631" w:rsidRPr="0066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</w:t>
      </w:r>
    </w:p>
    <w:p w:rsidR="006615DD" w:rsidRDefault="005B6631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 готовность формируется именно к семи </w:t>
      </w:r>
      <w:proofErr w:type="gramStart"/>
      <w:r w:rsidRPr="0066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годам.</w:t>
      </w:r>
      <w:r w:rsidRPr="0066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gramEnd"/>
      <w:r w:rsidRPr="0066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Очень ориентирован на внешнюю оценку. Поскольку ему пока трудно составить мнение о себе самом, он создает свой собственный образ из тех оценок, которые</w:t>
      </w:r>
    </w:p>
    <w:p w:rsidR="006615DD" w:rsidRDefault="005B6631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слышит в свой адрес.</w:t>
      </w:r>
    </w:p>
    <w:p w:rsidR="006615DD" w:rsidRDefault="006615DD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DD" w:rsidRDefault="006615DD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DD" w:rsidRDefault="006615DD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DD" w:rsidRDefault="006615DD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DD" w:rsidRDefault="006615DD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DD" w:rsidRDefault="006615DD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DD" w:rsidRDefault="006615DD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DD" w:rsidRDefault="006615DD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DD" w:rsidRDefault="006615DD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DD" w:rsidRDefault="006615DD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DD" w:rsidRPr="006615DD" w:rsidRDefault="006615DD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631" w:rsidRPr="006615DD" w:rsidRDefault="005B6631" w:rsidP="005B6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5DD" w:rsidRDefault="006615DD" w:rsidP="006615DD">
      <w:pPr>
        <w:spacing w:after="225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E95A311" wp14:editId="1D9D89B0">
            <wp:simplePos x="0" y="0"/>
            <wp:positionH relativeFrom="column">
              <wp:posOffset>-661035</wp:posOffset>
            </wp:positionH>
            <wp:positionV relativeFrom="paragraph">
              <wp:posOffset>-358140</wp:posOffset>
            </wp:positionV>
            <wp:extent cx="6953250" cy="9867900"/>
            <wp:effectExtent l="0" t="0" r="0" b="0"/>
            <wp:wrapNone/>
            <wp:docPr id="3" name="Рисунок 3" descr="borde - B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 - Bing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</w:t>
      </w:r>
    </w:p>
    <w:p w:rsidR="005B6631" w:rsidRPr="00E56A34" w:rsidRDefault="005B6631" w:rsidP="006615DD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  <w:r w:rsidRPr="00E5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 возрасте от 6 до 7 лет может уметь: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Ребенок может уметь решать простейшие задачки и головоломки.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Ребенок может уметь вычитать и прибавлять к числу.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Ребенок может уметь определять направление: вперед, назад, направо, налево, вверх, вниз.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Ребенок может уметь считать предметы в пределах 10 на основе действий со множествами.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Ребенок может уметь сравнивать числа: равенства- неравенства, больше - меньше.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Ребенок может понимать и правильно отвечать на вопросы: Сколько? Который? Какой по счету?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Ребенок может знать состав чисел первого десятка.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Ребенок может уметь различать и называть предметы круглой, квадратной, треугольной и прямоугольной формы.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Ребенок может знать такие геометрические фигуры как: квадрат, прямоугольник, круг, треугольник, трапеция, ромб; геометрические тела: куб, шар, цилиндр, пирамида.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Ребенок может знать знаки "+", "-", "=", "&gt;" и "&lt;".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Ребенок может уметь составлять и решать задачи в одно действие на сложение и вычитание.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Ребенок может уметь разделить круг, квадрат на две и четыре равные части.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Ребенок может знать прямой и обратный порядок числового ряда.</w:t>
      </w:r>
    </w:p>
    <w:p w:rsidR="005B6631" w:rsidRPr="005B6631" w:rsidRDefault="005B6631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Логическое мышление</w:t>
      </w:r>
      <w:r w:rsidRPr="005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Мышления, Памяти, Внимания</w:t>
      </w:r>
      <w:r w:rsidRPr="005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Ребенок в возрасте от 6 до 7 лет может уметь:</w:t>
      </w:r>
      <w:r w:rsidRPr="005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1.Ребенок может отвечать на такие вопросы как:</w:t>
      </w:r>
      <w:r w:rsidRPr="005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2.Ребенок может уметь выполнять задания в которых необходимо выявить закономерность и продолжить ряд из предложенных предметов.</w:t>
      </w:r>
      <w:r w:rsidRPr="005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Ребенок может находить лишний предмет из 4-5 предложенных предметов.</w:t>
      </w:r>
      <w:r w:rsidRPr="005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Ребенок может уметь составлять рассказ по предложенным картинкам, уметь заканчивать рассказ (придумать конец).</w:t>
      </w:r>
      <w:r w:rsidRPr="005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Ребенок может уметь разделять предложенные предметы на две группы и находить для каждой группы общий признак.</w:t>
      </w:r>
    </w:p>
    <w:p w:rsidR="005B6631" w:rsidRPr="005B6631" w:rsidRDefault="005B6631" w:rsidP="005B6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  <w:r w:rsidRPr="005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 возрасте от 6 до 7 лет может уметь:</w:t>
      </w:r>
      <w:r w:rsidRPr="005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1.Ребенок может называть свое имя, фамилию, сколько ему лет, называть город в котором живет, как зовут родителей, сколько им лет, где и кем они работают.</w:t>
      </w:r>
      <w:r w:rsidRPr="005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Ребенок может знать домашний адрес, номер домашнего телефона</w:t>
      </w:r>
      <w:r w:rsidRPr="005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Речь у ребенка должна быть максимально приближенна к взрослой речи (по качеству).</w:t>
      </w:r>
      <w:r w:rsidRPr="005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Ребенок может знать, что такое интонация, может пользоваться ею для выражения своих эмоций.</w:t>
      </w:r>
      <w:r w:rsidRPr="005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Ребенок может уметь отличать побудительное предложение от повествовательного, восклицательное от вопросительного, может уметь их использовать.</w:t>
      </w:r>
      <w:r w:rsidRPr="005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Ребенок может уметь формулировать и задавать вопросы, строить рассуждения, спорить.</w:t>
      </w:r>
      <w:r w:rsidRPr="005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Ребенок может уметь вести диалог и монолог.</w:t>
      </w:r>
      <w:r w:rsidRPr="005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Ребенок может знать много наизусть выученных стихотворений, сложных и больших по объему произведений. Рассказывать он может с выражением.</w:t>
      </w:r>
    </w:p>
    <w:p w:rsidR="005B6631" w:rsidRPr="005B6631" w:rsidRDefault="005B6631" w:rsidP="00D96FD3">
      <w:pPr>
        <w:spacing w:after="225" w:line="240" w:lineRule="auto"/>
        <w:rPr>
          <w:sz w:val="28"/>
          <w:szCs w:val="28"/>
        </w:rPr>
      </w:pPr>
      <w:r w:rsidRPr="005B6631">
        <w:rPr>
          <w:noProof/>
          <w:sz w:val="28"/>
          <w:szCs w:val="28"/>
          <w:lang w:eastAsia="ru-RU"/>
        </w:rPr>
        <w:t xml:space="preserve"> </w:t>
      </w:r>
    </w:p>
    <w:p w:rsidR="00741695" w:rsidRPr="00741695" w:rsidRDefault="006615DD" w:rsidP="006615DD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FD5857F" wp14:editId="6D6F5C2F">
            <wp:simplePos x="0" y="0"/>
            <wp:positionH relativeFrom="column">
              <wp:posOffset>-813435</wp:posOffset>
            </wp:positionH>
            <wp:positionV relativeFrom="paragraph">
              <wp:posOffset>-410210</wp:posOffset>
            </wp:positionV>
            <wp:extent cx="7124700" cy="9867900"/>
            <wp:effectExtent l="0" t="0" r="0" b="0"/>
            <wp:wrapNone/>
            <wp:docPr id="5" name="Рисунок 5" descr="borde - B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 - Bing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t xml:space="preserve">    </w:t>
      </w:r>
      <w:r w:rsidR="00741695">
        <w:rPr>
          <w:noProof/>
          <w:lang w:eastAsia="ru-RU"/>
        </w:rPr>
        <w:t xml:space="preserve">   </w:t>
      </w:r>
      <w:r w:rsidR="00741695" w:rsidRPr="00E56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  <w:r w:rsidR="00741695" w:rsidRPr="0074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1695"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знать названия всех окружающих его предметов: мебель, посуда, одежда, бытовые и электроприборы, растений, животных, явлений природы, названия любимых мультфильмов, сказок, книжек, имена любимых героев.</w:t>
      </w:r>
    </w:p>
    <w:p w:rsidR="00741695" w:rsidRPr="00741695" w:rsidRDefault="00741695" w:rsidP="00741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Навыки обихода</w:t>
      </w:r>
      <w:r w:rsidRPr="0074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Ребенок в возрасте от 6 до 7 лет может уметь:</w:t>
      </w:r>
      <w:r w:rsidRPr="0074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1.Ребенок может уметь звонить по телефону.</w:t>
      </w:r>
      <w:r w:rsidRPr="0074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2.Ребенок может знать как вдеть нитку в иголку, как пришить пуговицу</w:t>
      </w:r>
      <w:r w:rsidRPr="0074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Ребенок может уметь вести себя за столом.</w:t>
      </w:r>
      <w:r w:rsidRPr="0074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Ребенок может самостоятельно чистить зубы, полоскать рот после приема пищи.</w:t>
      </w:r>
      <w:r w:rsidRPr="0074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Ребенок может уметь застегивать пуговицы, завязывать шнурки.</w:t>
      </w:r>
      <w:r w:rsidRPr="0074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Ребенок может знать, что значит быть опрятным, может уметь следить за прической, за ногтями и состоянием одежды.</w:t>
      </w:r>
      <w:r w:rsidRPr="0074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Ребенок может знать для чего нужен светофор, для чего нужен каждый цвет светофора, как и где можно переходить дорогу.</w:t>
      </w:r>
      <w:r w:rsidRPr="0074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Ребенок может знать название текущего месяца, последовательность дней недели.</w:t>
      </w:r>
    </w:p>
    <w:p w:rsidR="00741695" w:rsidRDefault="00741695" w:rsidP="00741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Вам как его родителям важно: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6FD3" w:rsidRDefault="00741695" w:rsidP="00741695">
      <w:pPr>
        <w:spacing w:after="0" w:line="240" w:lineRule="auto"/>
      </w:pP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  Быть главными помощниками ребенка в том, чтобы адаптироваться к школьной обстановке, выбрав для него максимально подходящую к его типу личности школу. По возможности предварительно выяснить уровень требований и специфику отношения к детям в той школе, где ему предстоит </w:t>
      </w:r>
      <w:proofErr w:type="gramStart"/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учиться.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gramEnd"/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Не торопиться с походом в школу, если вы замечаете, что у ребенка игровой интерес значительно преобладает над познавательным, ему не хочется идти в школу, ему трудно усидеть на месте, выполняя какое-то несложное задание. Можно организовать постепенное вовлечение вашего дошкольника в учебную жизнь через систему разнообразных групп по подготовке к </w:t>
      </w:r>
      <w:proofErr w:type="gramStart"/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школе.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gramEnd"/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Выстроить режим дня для ребенка таким образом, чтобы оставалось время на отдых, игры, прогулки. Понимать, что познавательная мотивация именно в этом возрасте радикальнее всего истребляется скукой, принуждением. По возможности организовать для ребенка интересный и увлекательный познавательный </w:t>
      </w:r>
      <w:proofErr w:type="gramStart"/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процесс.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gramEnd"/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Понимать, что желание ребенка стать школьником не всегда означает реальную возможность выполнять все соответствующие этой роли обязанности. Поэтому важно помогать ребенку освоить новый для него уровень самостоятельности, постепенно уходя от гиперконтроля и избыточной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</w:t>
      </w:r>
      <w:proofErr w:type="gramStart"/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сам.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gramEnd"/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Осознавать, что любые ваши оценки в адрес ребенка создают его представление о себе, влияют на его самооценку.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Ваши негативные оценки могут сформировать у него представление о себе как человеке недостойном, плохом, неспособном справляться с трудностями или неудачами. По возможности избегайте заключений о личности ребенка в целом, оценивайте лишь его действие или </w:t>
      </w:r>
      <w:proofErr w:type="gramStart"/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поступок.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gramEnd"/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Спрашивать мнение самого ребенка о результатах его труда. Сильная зависимость от внешней оценки делает ребенка тревожным и неуверенным в себе. Умение самому оценивать свою деятельность создает мотивацию стремления, в противовес мотивации </w:t>
      </w:r>
      <w:proofErr w:type="gramStart"/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избегания.</w:t>
      </w:r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gramEnd"/>
      <w:r w:rsidRPr="00E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Еще до того, как ребенок пойдет в школу, осознать, что успехи или неудачи ребенка в процессе учебы не есть показатель его успешности в будущем. Школьное обучение лишь отражает способность ребенка справляться с учебной ситуацией, но не является однозначным показателем его личностной реализованности.</w:t>
      </w:r>
    </w:p>
    <w:sectPr w:rsidR="00D96F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77" w:rsidRDefault="00961977" w:rsidP="00741695">
      <w:pPr>
        <w:spacing w:after="0" w:line="240" w:lineRule="auto"/>
      </w:pPr>
      <w:r>
        <w:separator/>
      </w:r>
    </w:p>
  </w:endnote>
  <w:endnote w:type="continuationSeparator" w:id="0">
    <w:p w:rsidR="00961977" w:rsidRDefault="00961977" w:rsidP="0074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77" w:rsidRDefault="00961977" w:rsidP="00741695">
      <w:pPr>
        <w:spacing w:after="0" w:line="240" w:lineRule="auto"/>
      </w:pPr>
      <w:r>
        <w:separator/>
      </w:r>
    </w:p>
  </w:footnote>
  <w:footnote w:type="continuationSeparator" w:id="0">
    <w:p w:rsidR="00961977" w:rsidRDefault="00961977" w:rsidP="0074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95" w:rsidRDefault="00741695">
    <w:pPr>
      <w:pStyle w:val="a3"/>
    </w:pPr>
  </w:p>
  <w:p w:rsidR="00741695" w:rsidRDefault="007416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DC"/>
    <w:rsid w:val="005B6631"/>
    <w:rsid w:val="005F7DA8"/>
    <w:rsid w:val="006615DD"/>
    <w:rsid w:val="007104EC"/>
    <w:rsid w:val="00741695"/>
    <w:rsid w:val="00943DDC"/>
    <w:rsid w:val="00961977"/>
    <w:rsid w:val="00B56FAE"/>
    <w:rsid w:val="00D96FD3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2DCE-7070-463F-9D54-0D33F848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695"/>
  </w:style>
  <w:style w:type="paragraph" w:styleId="a5">
    <w:name w:val="footer"/>
    <w:basedOn w:val="a"/>
    <w:link w:val="a6"/>
    <w:uiPriority w:val="99"/>
    <w:unhideWhenUsed/>
    <w:rsid w:val="0074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2019-09-21T13:21:00Z</dcterms:created>
  <dcterms:modified xsi:type="dcterms:W3CDTF">2019-09-22T12:47:00Z</dcterms:modified>
</cp:coreProperties>
</file>