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A" w:rsidRPr="0029235A" w:rsidRDefault="0029235A" w:rsidP="00292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5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447B4" w:rsidRPr="0029235A" w:rsidRDefault="00EA5A52" w:rsidP="002923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5A">
        <w:rPr>
          <w:rFonts w:ascii="Times New Roman" w:hAnsi="Times New Roman" w:cs="Times New Roman"/>
          <w:b/>
          <w:sz w:val="28"/>
          <w:szCs w:val="28"/>
        </w:rPr>
        <w:t>«Самосто</w:t>
      </w:r>
      <w:r w:rsidR="0029235A" w:rsidRPr="0029235A">
        <w:rPr>
          <w:rFonts w:ascii="Times New Roman" w:hAnsi="Times New Roman" w:cs="Times New Roman"/>
          <w:b/>
          <w:sz w:val="28"/>
          <w:szCs w:val="28"/>
        </w:rPr>
        <w:t>ятельность ребёнка. Её границы»</w:t>
      </w:r>
    </w:p>
    <w:p w:rsid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ребенок быть самосто</w:t>
      </w:r>
      <w:r w:rsidR="0029235A">
        <w:rPr>
          <w:rFonts w:ascii="Times New Roman" w:hAnsi="Times New Roman" w:cs="Times New Roman"/>
          <w:sz w:val="28"/>
          <w:szCs w:val="28"/>
        </w:rPr>
        <w:t>ятельным?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</w:t>
      </w:r>
      <w:r w:rsidR="0029235A">
        <w:rPr>
          <w:rFonts w:ascii="Times New Roman" w:hAnsi="Times New Roman" w:cs="Times New Roman"/>
          <w:sz w:val="28"/>
          <w:szCs w:val="28"/>
        </w:rPr>
        <w:t>, важно поддержать их в этом.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Как отмечал Л. А. </w:t>
      </w:r>
      <w:proofErr w:type="spellStart"/>
      <w:r w:rsidRPr="0029235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развития.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5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9235A" w:rsidRPr="0029235A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29235A">
        <w:rPr>
          <w:rFonts w:ascii="Times New Roman" w:hAnsi="Times New Roman" w:cs="Times New Roman"/>
          <w:sz w:val="28"/>
          <w:szCs w:val="28"/>
        </w:rPr>
        <w:t xml:space="preserve"> </w:t>
      </w:r>
      <w:r w:rsidRPr="0029235A">
        <w:rPr>
          <w:rFonts w:ascii="Times New Roman" w:hAnsi="Times New Roman" w:cs="Times New Roman"/>
          <w:sz w:val="28"/>
          <w:szCs w:val="28"/>
        </w:rPr>
        <w:t>ребёнок не мотивирован на реализацию разных видов деятельности, не ставит самостоятельных целей, а лишь по итогам проводимой с ним работы</w:t>
      </w:r>
      <w:r w:rsidR="0029235A">
        <w:rPr>
          <w:rFonts w:ascii="Times New Roman" w:hAnsi="Times New Roman" w:cs="Times New Roman"/>
          <w:sz w:val="28"/>
          <w:szCs w:val="28"/>
        </w:rPr>
        <w:t>,</w:t>
      </w:r>
      <w:r w:rsidRPr="0029235A">
        <w:rPr>
          <w:rFonts w:ascii="Times New Roman" w:hAnsi="Times New Roman" w:cs="Times New Roman"/>
          <w:sz w:val="28"/>
          <w:szCs w:val="28"/>
        </w:rPr>
        <w:t xml:space="preserve"> овладевает некоторыми способами действия.</w:t>
      </w:r>
      <w:proofErr w:type="gramEnd"/>
      <w:r w:rsidRPr="0029235A">
        <w:rPr>
          <w:rFonts w:ascii="Times New Roman" w:hAnsi="Times New Roman" w:cs="Times New Roman"/>
          <w:sz w:val="28"/>
          <w:szCs w:val="28"/>
        </w:rPr>
        <w:t xml:space="preserve">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gramStart"/>
      <w:r w:rsidRPr="0029235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9235A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себе цели и может их добиваться.</w:t>
      </w:r>
      <w:proofErr w:type="gramEnd"/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Проблема формирования у детей самостоятельности была и оста</w:t>
      </w:r>
      <w:r w:rsidR="0029235A">
        <w:rPr>
          <w:rFonts w:ascii="Times New Roman" w:hAnsi="Times New Roman" w:cs="Times New Roman"/>
          <w:sz w:val="28"/>
          <w:szCs w:val="28"/>
        </w:rPr>
        <w:t>ется одной из самых актуальных.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силах, настойчивость, выдержка 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29235A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Формирование самостоятельности дошкольника способствует развитию его личности в целом.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</w:t>
      </w:r>
      <w:r w:rsidRPr="0029235A">
        <w:rPr>
          <w:rFonts w:ascii="Times New Roman" w:hAnsi="Times New Roman" w:cs="Times New Roman"/>
          <w:sz w:val="28"/>
          <w:szCs w:val="28"/>
        </w:rPr>
        <w:lastRenderedPageBreak/>
        <w:t>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29235A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29235A">
        <w:rPr>
          <w:rFonts w:ascii="Times New Roman" w:hAnsi="Times New Roman" w:cs="Times New Roman"/>
          <w:sz w:val="28"/>
          <w:szCs w:val="28"/>
        </w:rPr>
        <w:t xml:space="preserve"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 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сообразите</w:t>
      </w:r>
      <w:r w:rsidR="0029235A">
        <w:rPr>
          <w:rFonts w:ascii="Times New Roman" w:hAnsi="Times New Roman" w:cs="Times New Roman"/>
          <w:sz w:val="28"/>
          <w:szCs w:val="28"/>
        </w:rPr>
        <w:t>льность, внимательность.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детей, художественную литературу.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Дети старшего дошкольного возраста могут выполнять следующие виды работ: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1. Содержать в порядке свои игрушки, настольные игры; протирать их сырой тряпкой; мыть некоторые игрушки (целлулоидные, резиновые).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2. Протирать мебель (вместе с кем-то из взрослых).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3. Стирать одежду для кукол, мелкие личные вещи (носовые платки, носки, ленточки), салфетки для хлебницы и т.п.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4. Накрывать на стол, убирать посуду после еды; мыть ложки, чашки и другую посуду после завтрака.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5. Подметать сырым веником пол в комнате, небольшой метлой дорожку во дворе.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6. Помогать взрослым в приготовлении пищи: чистить варёный картофель, резать варёные овощи для винегрета, мыть овощи, делать пирожки, печенье; собирать и чистить ягоды.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lastRenderedPageBreak/>
        <w:t>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8. Приносить воду в небольших ведёрках, колотые дрова.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9. Проявлять заботу о младших брате, сестре (помогать одеваться, гулять, играть, спеть песенку, прочитать наизусть стихотворение).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35A">
        <w:rPr>
          <w:rFonts w:ascii="Times New Roman" w:hAnsi="Times New Roman" w:cs="Times New Roman"/>
          <w:b/>
          <w:i/>
          <w:sz w:val="28"/>
          <w:szCs w:val="28"/>
        </w:rPr>
        <w:t>10. Оказывать внимание и помощь бабушке, дедуш</w:t>
      </w:r>
      <w:r w:rsidR="0029235A">
        <w:rPr>
          <w:rFonts w:ascii="Times New Roman" w:hAnsi="Times New Roman" w:cs="Times New Roman"/>
          <w:b/>
          <w:i/>
          <w:sz w:val="28"/>
          <w:szCs w:val="28"/>
        </w:rPr>
        <w:t>ке, маме и папе, пожилым людям.</w:t>
      </w:r>
    </w:p>
    <w:p w:rsidR="0029235A" w:rsidRDefault="0029235A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29235A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35A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 xml:space="preserve">Мухина В.С. Детская психология: </w:t>
      </w:r>
      <w:proofErr w:type="gramStart"/>
      <w:r w:rsidRPr="0029235A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292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35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9235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29235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 w:rsidRPr="0029235A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 xml:space="preserve"> - М.: Просвещение, 1985.</w:t>
      </w:r>
      <w:proofErr w:type="gramEnd"/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35A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29235A">
        <w:rPr>
          <w:rFonts w:ascii="Times New Roman" w:hAnsi="Times New Roman" w:cs="Times New Roman"/>
          <w:sz w:val="28"/>
          <w:szCs w:val="28"/>
        </w:rPr>
        <w:t xml:space="preserve"> Г.А., Елизаров Н.В. О детской самостоятельности // Вопросы психологии. - М., 1990. - №6. - С. 10-21.</w:t>
      </w:r>
    </w:p>
    <w:p w:rsidR="000447B4" w:rsidRPr="0029235A" w:rsidRDefault="000447B4" w:rsidP="0029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A">
        <w:rPr>
          <w:rFonts w:ascii="Times New Roman" w:hAnsi="Times New Roman" w:cs="Times New Roman"/>
          <w:sz w:val="28"/>
          <w:szCs w:val="28"/>
        </w:rPr>
        <w:t>Черепанова, И.Б. Дети взрослеют в труде / И.Б. Черепанова. - М.: Педагогика, 1990, - 174,[1] с. - (Педагогика - родителям).</w:t>
      </w:r>
    </w:p>
    <w:sectPr w:rsidR="000447B4" w:rsidRPr="0029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BA"/>
    <w:rsid w:val="000447B4"/>
    <w:rsid w:val="001B2FBA"/>
    <w:rsid w:val="0029235A"/>
    <w:rsid w:val="004D56C2"/>
    <w:rsid w:val="00703F76"/>
    <w:rsid w:val="008F43B2"/>
    <w:rsid w:val="00923B99"/>
    <w:rsid w:val="00A34687"/>
    <w:rsid w:val="00E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2012-12-22T21:49:00Z</dcterms:created>
  <dcterms:modified xsi:type="dcterms:W3CDTF">2015-01-07T17:56:00Z</dcterms:modified>
</cp:coreProperties>
</file>