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28" w:rsidRDefault="00B65995" w:rsidP="00607635">
      <w:pPr>
        <w:spacing w:before="100" w:beforeAutospacing="1" w:after="100" w:afterAutospacing="1" w:line="240" w:lineRule="auto"/>
      </w:pPr>
      <w:r w:rsidRPr="00B65995">
        <w:object w:dxaOrig="9355" w:dyaOrig="14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1pt" o:ole="">
            <v:imagedata r:id="rId5" o:title=""/>
          </v:shape>
          <o:OLEObject Type="Embed" ProgID="Word.Document.12" ShapeID="_x0000_i1025" DrawAspect="Content" ObjectID="_1542552579" r:id="rId6">
            <o:FieldCodes>\s</o:FieldCodes>
          </o:OLEObject>
        </w:objec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bookmarkStart w:id="0" w:name="_GoBack"/>
      <w:bookmarkEnd w:id="0"/>
      <w:r w:rsidRPr="00607635">
        <w:rPr>
          <w:rFonts w:ascii="Times New Roman" w:eastAsia="Times New Roman" w:hAnsi="Times New Roman" w:cs="Times New Roman"/>
          <w:b/>
          <w:bCs/>
          <w:color w:val="99CC00"/>
          <w:sz w:val="24"/>
          <w:szCs w:val="24"/>
          <w:lang w:eastAsia="ru-RU"/>
        </w:rPr>
        <w:lastRenderedPageBreak/>
        <w:t xml:space="preserve"> </w:t>
      </w:r>
      <w:r w:rsidRPr="00A37ECD">
        <w:rPr>
          <w:rFonts w:ascii="Times New Roman" w:eastAsia="Times New Roman" w:hAnsi="Times New Roman" w:cs="Times New Roman"/>
          <w:b/>
          <w:bCs/>
          <w:color w:val="99CC00"/>
          <w:sz w:val="24"/>
          <w:szCs w:val="24"/>
          <w:lang w:eastAsia="ru-RU"/>
        </w:rPr>
        <w:t>Ежик.</w:t>
      </w:r>
      <w:r w:rsidRPr="00A37ECD">
        <w:rPr>
          <w:rFonts w:ascii="Times New Roman" w:eastAsia="Times New Roman" w:hAnsi="Times New Roman" w:cs="Times New Roman"/>
          <w:color w:val="143948"/>
          <w:sz w:val="24"/>
          <w:szCs w:val="24"/>
          <w:lang w:eastAsia="ru-RU"/>
        </w:rPr>
        <w:t>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деткам лучше не давать острые зубочистки или делать под присмотром взрослых.</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b/>
          <w:bCs/>
          <w:color w:val="333399"/>
          <w:sz w:val="24"/>
          <w:szCs w:val="24"/>
          <w:lang w:eastAsia="ru-RU"/>
        </w:rPr>
        <w:t>Играем с кастрюлями.</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color w:val="143948"/>
          <w:sz w:val="24"/>
          <w:szCs w:val="24"/>
          <w:lang w:eastAsia="ru-RU"/>
        </w:rPr>
        <w:t>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крупу в кастрюлю, например, горох. Пусть малыш перебирает крупу пальчиками, прячет ручки или игрушки в крупе.</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b/>
          <w:bCs/>
          <w:color w:val="008000"/>
          <w:sz w:val="24"/>
          <w:szCs w:val="24"/>
          <w:lang w:eastAsia="ru-RU"/>
        </w:rPr>
        <w:t>Волшебная скорлупа.</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color w:val="143948"/>
          <w:sz w:val="24"/>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b/>
          <w:bCs/>
          <w:color w:val="FF6600"/>
          <w:sz w:val="24"/>
          <w:szCs w:val="24"/>
          <w:lang w:eastAsia="ru-RU"/>
        </w:rPr>
        <w:t>Увлекательными могут быть игры с соленым тестом.</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color w:val="143948"/>
          <w:sz w:val="24"/>
          <w:szCs w:val="24"/>
          <w:lang w:eastAsia="ru-RU"/>
        </w:rPr>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мягкий комок. Лепите на здоровье!</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b/>
          <w:bCs/>
          <w:color w:val="800080"/>
          <w:sz w:val="24"/>
          <w:szCs w:val="24"/>
          <w:lang w:eastAsia="ru-RU"/>
        </w:rPr>
        <w:t>Игры с водой. </w:t>
      </w:r>
      <w:r w:rsidRPr="00A37ECD">
        <w:rPr>
          <w:rFonts w:ascii="Times New Roman" w:eastAsia="Times New Roman" w:hAnsi="Times New Roman" w:cs="Times New Roman"/>
          <w:color w:val="143948"/>
          <w:sz w:val="24"/>
          <w:szCs w:val="24"/>
          <w:lang w:eastAsia="ru-RU"/>
        </w:rPr>
        <w:t>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w:t>
      </w: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p>
    <w:p w:rsidR="00607635" w:rsidRPr="00A37ECD"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b/>
          <w:bCs/>
          <w:color w:val="3366FF"/>
          <w:sz w:val="24"/>
          <w:szCs w:val="24"/>
          <w:lang w:eastAsia="ru-RU"/>
        </w:rPr>
        <w:t>Играем с пинцетом.</w:t>
      </w:r>
      <w:r w:rsidRPr="00A37ECD">
        <w:rPr>
          <w:rFonts w:ascii="Times New Roman" w:eastAsia="Times New Roman" w:hAnsi="Times New Roman" w:cs="Times New Roman"/>
          <w:color w:val="143948"/>
          <w:sz w:val="24"/>
          <w:szCs w:val="24"/>
          <w:lang w:eastAsia="ru-RU"/>
        </w:rPr>
        <w:t> Берем пинцетом крышки от бутылок, поролоновые шарики и складываем в тарелку. Заодно и считаем.</w:t>
      </w:r>
    </w:p>
    <w:p w:rsidR="00607635"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r w:rsidRPr="00A37ECD">
        <w:rPr>
          <w:rFonts w:ascii="Times New Roman" w:eastAsia="Times New Roman" w:hAnsi="Times New Roman" w:cs="Times New Roman"/>
          <w:color w:val="143948"/>
          <w:sz w:val="24"/>
          <w:szCs w:val="24"/>
          <w:lang w:eastAsia="ru-RU"/>
        </w:rPr>
        <w:t>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607635" w:rsidRDefault="00607635" w:rsidP="00607635">
      <w:pPr>
        <w:spacing w:before="100" w:beforeAutospacing="1" w:after="100" w:afterAutospacing="1" w:line="240" w:lineRule="auto"/>
        <w:rPr>
          <w:rFonts w:ascii="Times New Roman" w:eastAsia="Times New Roman" w:hAnsi="Times New Roman" w:cs="Times New Roman"/>
          <w:color w:val="143948"/>
          <w:sz w:val="24"/>
          <w:szCs w:val="24"/>
          <w:lang w:eastAsia="ru-RU"/>
        </w:rPr>
      </w:pPr>
    </w:p>
    <w:p w:rsidR="00607635" w:rsidRDefault="00607635" w:rsidP="00C90C28">
      <w:pPr>
        <w:spacing w:before="100" w:beforeAutospacing="1" w:after="100" w:afterAutospacing="1" w:line="240" w:lineRule="auto"/>
      </w:pPr>
    </w:p>
    <w:sectPr w:rsidR="00607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92"/>
    <w:rsid w:val="00607635"/>
    <w:rsid w:val="0077555C"/>
    <w:rsid w:val="009E3392"/>
    <w:rsid w:val="00B65995"/>
    <w:rsid w:val="00C9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________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ДС6</dc:creator>
  <cp:keywords/>
  <dc:description/>
  <cp:lastModifiedBy>Назаров</cp:lastModifiedBy>
  <cp:revision>4</cp:revision>
  <dcterms:created xsi:type="dcterms:W3CDTF">2016-12-01T06:26:00Z</dcterms:created>
  <dcterms:modified xsi:type="dcterms:W3CDTF">2016-12-06T13:03:00Z</dcterms:modified>
</cp:coreProperties>
</file>